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;mso-position-horizontal-relative:margin" from="583.2pt,442.55pt" to="583.2pt,673.2pt" o:allowincell="f" strokeweight=".7pt">
            <w10:wrap anchorx="margin"/>
          </v:line>
        </w:pic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20: </w:t>
      </w:r>
      <w:r w:rsidRPr="00E80CAB">
        <w:rPr>
          <w:rFonts w:ascii="Times New Roman" w:hAnsi="Times New Roman"/>
          <w:b/>
          <w:bCs/>
          <w:sz w:val="28"/>
          <w:szCs w:val="28"/>
          <w:lang w:val="uk-UA"/>
        </w:rPr>
        <w:t>Фізична реабілітація при облітеруючому ендартеріїті.</w:t>
      </w:r>
    </w:p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0CAB">
        <w:rPr>
          <w:rFonts w:ascii="Times New Roman" w:hAnsi="Times New Roman"/>
          <w:sz w:val="28"/>
          <w:szCs w:val="28"/>
          <w:lang w:val="uk-UA"/>
        </w:rPr>
        <w:t>План.</w:t>
      </w:r>
    </w:p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E80CAB">
        <w:rPr>
          <w:rFonts w:ascii="Times New Roman" w:hAnsi="Times New Roman"/>
          <w:sz w:val="28"/>
          <w:szCs w:val="28"/>
          <w:lang w:val="uk-UA"/>
        </w:rPr>
        <w:t>Облітеруючий ендартеріїт, його етіологія та патогенез.</w:t>
      </w:r>
    </w:p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80CAB">
        <w:rPr>
          <w:rFonts w:ascii="Times New Roman" w:hAnsi="Times New Roman"/>
          <w:sz w:val="28"/>
          <w:szCs w:val="28"/>
          <w:lang w:val="uk-UA"/>
        </w:rPr>
        <w:t>Стадії і ступені облітеруючого ендартеріїту та їх клінічні прояви.</w:t>
      </w:r>
    </w:p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E80CAB">
        <w:rPr>
          <w:rFonts w:ascii="Times New Roman" w:hAnsi="Times New Roman"/>
          <w:sz w:val="28"/>
          <w:szCs w:val="28"/>
          <w:lang w:val="uk-UA"/>
        </w:rPr>
        <w:t>Особливості застосування методів ФР при облітеруючому ендартеріїті:</w:t>
      </w:r>
    </w:p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80CAB">
        <w:rPr>
          <w:rFonts w:ascii="Times New Roman" w:hAnsi="Times New Roman"/>
          <w:sz w:val="28"/>
          <w:szCs w:val="28"/>
          <w:lang w:val="uk-UA"/>
        </w:rPr>
        <w:t>а) лікувальна фізкультура;</w:t>
      </w:r>
    </w:p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80CAB">
        <w:rPr>
          <w:rFonts w:ascii="Times New Roman" w:hAnsi="Times New Roman"/>
          <w:sz w:val="28"/>
          <w:szCs w:val="28"/>
          <w:lang w:val="uk-UA"/>
        </w:rPr>
        <w:t>б) масаж;</w:t>
      </w:r>
    </w:p>
    <w:p w:rsidR="00682C0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80CAB">
        <w:rPr>
          <w:rFonts w:ascii="Times New Roman" w:hAnsi="Times New Roman"/>
          <w:sz w:val="28"/>
          <w:szCs w:val="28"/>
          <w:lang w:val="uk-UA"/>
        </w:rPr>
        <w:t>в) фізична терапія.</w:t>
      </w:r>
    </w:p>
    <w:p w:rsidR="00682C0B" w:rsidRPr="00E80CAB" w:rsidRDefault="00682C0B" w:rsidP="00E80C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682C0B" w:rsidRPr="00E80CAB" w:rsidRDefault="00682C0B" w:rsidP="00E80C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Лекція (надіслана 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80C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80C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82C0B" w:rsidRDefault="00682C0B" w:rsidP="00E80CAB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3913A2">
        <w:rPr>
          <w:sz w:val="28"/>
          <w:szCs w:val="28"/>
          <w:lang w:val="uk-UA"/>
        </w:rPr>
        <w:t xml:space="preserve">2. </w:t>
      </w:r>
      <w:r w:rsidRPr="003913A2">
        <w:rPr>
          <w:sz w:val="28"/>
          <w:szCs w:val="28"/>
        </w:rPr>
        <w:t>Диагностика и лечение внутренних болезней / Руководство для врачей</w:t>
      </w:r>
      <w:r w:rsidRPr="003913A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  <w:lang w:val="uk-UA"/>
        </w:rPr>
        <w:t xml:space="preserve"> </w:t>
      </w:r>
      <w:r w:rsidRPr="003913A2">
        <w:rPr>
          <w:sz w:val="28"/>
          <w:szCs w:val="28"/>
        </w:rPr>
        <w:t>в 3-х т.</w:t>
      </w:r>
      <w:r>
        <w:rPr>
          <w:sz w:val="28"/>
          <w:szCs w:val="28"/>
          <w:lang w:val="uk-UA"/>
        </w:rPr>
        <w:t>,Т.1,</w:t>
      </w:r>
      <w:r w:rsidRPr="003913A2">
        <w:rPr>
          <w:sz w:val="28"/>
          <w:szCs w:val="28"/>
        </w:rPr>
        <w:t xml:space="preserve">  под общей редакцией Ф.И. Комарова Г.- М.: Медицина, 1997.</w:t>
      </w:r>
      <w:r w:rsidRPr="003913A2">
        <w:rPr>
          <w:sz w:val="28"/>
          <w:szCs w:val="28"/>
          <w:lang w:val="uk-UA"/>
        </w:rPr>
        <w:t xml:space="preserve"> </w:t>
      </w:r>
    </w:p>
    <w:p w:rsidR="00682C0B" w:rsidRPr="00BF0768" w:rsidRDefault="00682C0B" w:rsidP="00E80CAB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F0768">
        <w:rPr>
          <w:sz w:val="28"/>
          <w:szCs w:val="28"/>
          <w:lang w:val="uk-UA"/>
        </w:rPr>
        <w:t xml:space="preserve">Физическая реабилитация: учебник для студентов высших учебных </w:t>
      </w:r>
      <w:r>
        <w:rPr>
          <w:sz w:val="28"/>
          <w:szCs w:val="28"/>
          <w:lang w:val="uk-UA"/>
        </w:rPr>
        <w:t>заведений под общей ред. проф</w:t>
      </w:r>
      <w:r w:rsidRPr="00BF0768">
        <w:rPr>
          <w:sz w:val="28"/>
          <w:szCs w:val="28"/>
          <w:lang w:val="uk-UA"/>
        </w:rPr>
        <w:t>. С.Н. Попова.- Изд. 5-е.- Ростов н</w:t>
      </w:r>
      <w:r w:rsidRPr="00BF0768">
        <w:rPr>
          <w:sz w:val="28"/>
          <w:szCs w:val="28"/>
        </w:rPr>
        <w:t>/</w:t>
      </w:r>
      <w:r w:rsidRPr="00BF0768">
        <w:rPr>
          <w:sz w:val="28"/>
          <w:szCs w:val="28"/>
          <w:lang w:val="uk-UA"/>
        </w:rPr>
        <w:t>Д: Феникс, 2008.- 602 с.</w:t>
      </w:r>
    </w:p>
    <w:p w:rsidR="00682C0B" w:rsidRDefault="00682C0B">
      <w:pPr>
        <w:rPr>
          <w:rFonts w:ascii="Times New Roman" w:hAnsi="Times New Roman"/>
          <w:sz w:val="28"/>
          <w:szCs w:val="28"/>
          <w:lang w:val="uk-UA"/>
        </w:rPr>
      </w:pPr>
    </w:p>
    <w:sectPr w:rsidR="00682C0B" w:rsidSect="007E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BCC"/>
    <w:multiLevelType w:val="hybridMultilevel"/>
    <w:tmpl w:val="97BC93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CAB"/>
    <w:rsid w:val="003913A2"/>
    <w:rsid w:val="00682C0B"/>
    <w:rsid w:val="00791A03"/>
    <w:rsid w:val="007E7A2F"/>
    <w:rsid w:val="00AC5FCC"/>
    <w:rsid w:val="00BF0768"/>
    <w:rsid w:val="00E5384E"/>
    <w:rsid w:val="00E8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E80C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80CA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101</Words>
  <Characters>582</Characters>
  <Application>Microsoft Office Outlook</Application>
  <DocSecurity>0</DocSecurity>
  <Lines>0</Lines>
  <Paragraphs>0</Paragraphs>
  <ScaleCrop>false</ScaleCrop>
  <Company>My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Lozinska</cp:lastModifiedBy>
  <cp:revision>3</cp:revision>
  <dcterms:created xsi:type="dcterms:W3CDTF">2020-03-13T13:36:00Z</dcterms:created>
  <dcterms:modified xsi:type="dcterms:W3CDTF">2020-03-17T07:58:00Z</dcterms:modified>
</cp:coreProperties>
</file>